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11722100</wp:posOffset>
            </wp:positionV>
            <wp:extent cx="330200" cy="4064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61883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机械效率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73" name="17标1.EPS" descr="id:2147495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116988" name="17标1.EPS" descr="id:21474959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74" name="17标2.EPS" descr="id:2147495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27516" name="17标2.EPS" descr="id:21474959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有用功和额外功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用水桶从井里提水,人对水做的功是</w:t>
      </w:r>
      <w:r>
        <w:rPr>
          <w:rFonts w:ascii="Times New Roman" w:eastAsia="宋体" w:hAnsi="宋体"/>
          <w:color w:val="FF00FF"/>
          <w:u w:val="single" w:color="000000"/>
        </w:rPr>
        <w:t>　有用　</w:t>
      </w:r>
      <w:r>
        <w:rPr>
          <w:rFonts w:ascii="Times New Roman" w:eastAsia="宋体" w:hAnsi="宋体"/>
        </w:rPr>
        <w:t>功,对桶做的功是</w:t>
      </w:r>
      <w:r>
        <w:rPr>
          <w:rFonts w:ascii="Times New Roman" w:eastAsia="宋体" w:hAnsi="宋体"/>
          <w:color w:val="FF00FF"/>
          <w:u w:val="single" w:color="000000"/>
        </w:rPr>
        <w:t>　额外　</w:t>
      </w:r>
      <w:r>
        <w:rPr>
          <w:rFonts w:ascii="Times New Roman" w:eastAsia="宋体" w:hAnsi="宋体"/>
        </w:rPr>
        <w:t>功。当桶掉进井里,要把桶打捞上来,对桶做的功是</w:t>
      </w:r>
      <w:r>
        <w:rPr>
          <w:rFonts w:ascii="Times New Roman" w:eastAsia="宋体" w:hAnsi="宋体"/>
          <w:color w:val="FF00FF"/>
          <w:u w:val="single" w:color="000000"/>
        </w:rPr>
        <w:t>　有用　</w:t>
      </w:r>
      <w:r>
        <w:rPr>
          <w:rFonts w:ascii="Times New Roman" w:eastAsia="宋体" w:hAnsi="宋体"/>
        </w:rPr>
        <w:t>功,对水做的功是</w:t>
      </w:r>
      <w:r>
        <w:rPr>
          <w:rFonts w:ascii="Times New Roman" w:eastAsia="宋体" w:hAnsi="宋体"/>
          <w:color w:val="FF00FF"/>
          <w:u w:val="single" w:color="000000"/>
        </w:rPr>
        <w:t>　额外　</w:t>
      </w:r>
      <w:r>
        <w:rPr>
          <w:rFonts w:ascii="Times New Roman" w:eastAsia="宋体" w:hAnsi="宋体"/>
        </w:rPr>
        <w:t>功。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</w:t>
      </w:r>
      <w:r>
        <w:rPr>
          <w:rFonts w:ascii="Times New Roman" w:eastAsia="宋体" w:hAnsi="Times New Roman"/>
        </w:rPr>
        <w:t>250 N</w:t>
      </w:r>
      <w:r>
        <w:rPr>
          <w:rFonts w:ascii="Times New Roman" w:eastAsia="宋体" w:hAnsi="宋体"/>
        </w:rPr>
        <w:t>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将重为</w:t>
      </w:r>
      <w:r>
        <w:rPr>
          <w:rFonts w:ascii="Times New Roman" w:eastAsia="宋体" w:hAnsi="Times New Roman"/>
        </w:rPr>
        <w:t>400 N</w:t>
      </w:r>
      <w:r>
        <w:rPr>
          <w:rFonts w:ascii="Times New Roman" w:eastAsia="宋体" w:hAnsi="宋体"/>
        </w:rPr>
        <w:t>的物体匀速提升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59105" cy="922655"/>
            <wp:effectExtent l="0" t="0" r="17145" b="10795"/>
            <wp:docPr id="675" name="18ZKXWJ207.EPS" descr="id:2147495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470455" name="18ZKXWJ207.EPS" descr="id:21474959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72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总功为</w:t>
      </w:r>
      <w:r>
        <w:rPr>
          <w:rFonts w:ascii="Times New Roman" w:eastAsia="宋体" w:hAnsi="Times New Roman"/>
        </w:rPr>
        <w:t>105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有用功为</w:t>
      </w:r>
      <w:r>
        <w:rPr>
          <w:rFonts w:ascii="Times New Roman" w:eastAsia="宋体" w:hAnsi="Times New Roman"/>
        </w:rPr>
        <w:t>800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额外功为</w:t>
      </w:r>
      <w:r>
        <w:rPr>
          <w:rFonts w:ascii="Times New Roman" w:eastAsia="宋体" w:hAnsi="Times New Roman"/>
        </w:rPr>
        <w:t>300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以上都不对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76" name="17标2.EPS" descr="id:2147495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690709" name="17标2.EPS" descr="id:21474959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机械效率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如图,用一个动滑轮把重</w:t>
      </w:r>
      <w:r>
        <w:rPr>
          <w:rFonts w:ascii="Times New Roman" w:eastAsia="宋体" w:hAnsi="Times New Roman"/>
        </w:rPr>
        <w:t>90 N</w:t>
      </w:r>
      <w:r>
        <w:rPr>
          <w:rFonts w:ascii="Times New Roman" w:eastAsia="宋体" w:hAnsi="宋体"/>
        </w:rPr>
        <w:t>的沙袋从地面提到</w:t>
      </w:r>
      <w:r>
        <w:rPr>
          <w:rFonts w:ascii="Times New Roman" w:eastAsia="宋体" w:hAnsi="Times New Roman"/>
        </w:rPr>
        <w:t>6 m</w:t>
      </w:r>
      <w:r>
        <w:rPr>
          <w:rFonts w:ascii="Times New Roman" w:eastAsia="宋体" w:hAnsi="宋体"/>
        </w:rPr>
        <w:t>高的脚手架上,所用的拉力是</w:t>
      </w:r>
      <w:r>
        <w:rPr>
          <w:rFonts w:ascii="Times New Roman" w:eastAsia="宋体" w:hAnsi="Times New Roman"/>
        </w:rPr>
        <w:t>60 N</w:t>
      </w:r>
      <w:r>
        <w:rPr>
          <w:rFonts w:ascii="Times New Roman" w:eastAsia="宋体" w:hAnsi="宋体"/>
        </w:rPr>
        <w:t>,则此动滑轮提升沙袋的机械效率是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75%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95605" cy="721995"/>
            <wp:effectExtent l="0" t="0" r="4445" b="1905"/>
            <wp:docPr id="677" name="18ZKXWJ212.EPS" descr="id:2147495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357348" name="18ZKXWJ212.EPS" descr="id:21474959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64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娄底中考</w:t>
      </w:r>
      <w:r>
        <w:rPr>
          <w:rFonts w:ascii="Times New Roman" w:eastAsia="宋体" w:hAnsi="宋体"/>
        </w:rPr>
        <w:t xml:space="preserve">  )既可以省力,又可以改变用力方向的滑轮是</w:t>
      </w:r>
      <w:r>
        <w:rPr>
          <w:rFonts w:ascii="Times New Roman" w:eastAsia="宋体" w:hAnsi="宋体"/>
          <w:color w:val="FF00FF"/>
          <w:u w:val="single" w:color="000000"/>
        </w:rPr>
        <w:t>　滑轮组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定滑轮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动滑轮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滑轮组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);利用一个机械效率为</w:t>
      </w:r>
      <w:r>
        <w:rPr>
          <w:rFonts w:ascii="Times New Roman" w:eastAsia="宋体" w:hAnsi="Times New Roman"/>
        </w:rPr>
        <w:t>90%</w:t>
      </w:r>
      <w:r>
        <w:rPr>
          <w:rFonts w:ascii="Times New Roman" w:eastAsia="宋体" w:hAnsi="宋体"/>
        </w:rPr>
        <w:t>的杠杆做</w:t>
      </w:r>
      <w:r>
        <w:rPr>
          <w:rFonts w:ascii="Times New Roman" w:eastAsia="宋体" w:hAnsi="Times New Roman"/>
        </w:rPr>
        <w:t>100 J</w:t>
      </w:r>
      <w:r>
        <w:rPr>
          <w:rFonts w:ascii="Times New Roman" w:eastAsia="宋体" w:hAnsi="宋体"/>
        </w:rPr>
        <w:t>的总功,其中额外功是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龙东中考</w:t>
      </w:r>
      <w:r>
        <w:rPr>
          <w:rFonts w:ascii="Times New Roman" w:eastAsia="宋体" w:hAnsi="宋体"/>
        </w:rPr>
        <w:t xml:space="preserve">  )如图所示,小聪用滑轮组拉动水平地面上重为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的物体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,使它匀速前进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,地面对它的摩擦力为</w:t>
      </w:r>
      <w:r>
        <w:rPr>
          <w:rFonts w:ascii="Times New Roman" w:eastAsia="宋体" w:hAnsi="Times New Roman"/>
        </w:rPr>
        <w:t>150 N</w:t>
      </w:r>
      <w:r>
        <w:rPr>
          <w:rFonts w:ascii="Times New Roman" w:eastAsia="宋体" w:hAnsi="宋体"/>
        </w:rPr>
        <w:t>,小聪施加的拉力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=100 N</w:t>
      </w:r>
      <w:r>
        <w:rPr>
          <w:rFonts w:ascii="Times New Roman" w:eastAsia="宋体" w:hAnsi="宋体"/>
        </w:rPr>
        <w:t>(  忽略绳重和滑轮重  ),则滑轮组做的有用功为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,滑轮组的机械效率为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75%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19225" cy="490220"/>
            <wp:effectExtent l="0" t="0" r="9525" b="5080"/>
            <wp:docPr id="678" name="19ZHWG247.EPS" descr="id:2147496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477189" name="19ZHWG247.EPS" descr="id:21474960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19840" cy="4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甲、乙两种机械的效率分别是</w:t>
      </w:r>
      <w:r>
        <w:rPr>
          <w:rFonts w:ascii="Times New Roman" w:eastAsia="宋体" w:hAnsi="Times New Roman"/>
        </w:rPr>
        <w:t>70%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50%</w:t>
      </w:r>
      <w:r>
        <w:rPr>
          <w:rFonts w:ascii="Times New Roman" w:eastAsia="宋体" w:hAnsi="宋体"/>
        </w:rPr>
        <w:t>,则下列说法中正确的是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使用甲机械省力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使用甲机械做功快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在相同的时间内,使用甲机械完成的功多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乙机械的额外功在总功中占的比例大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在用滑轮组提升重物时,采取下列措施,不能提高机械效率的是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减小机械中的摩擦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减小动滑轮的重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增加被提货物的重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加快提升物体的速度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79" name="17标1.EPS" descr="id:2147496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40287" name="17标1.EPS" descr="id:21474960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送气工人将一瓶液化石油气从一楼扛到三楼,在这个过程中,送气工人对钢瓶(  不包括石油气  )所做的功是</w:t>
      </w:r>
      <w:r>
        <w:rPr>
          <w:rFonts w:ascii="Times New Roman" w:eastAsia="宋体" w:hAnsi="宋体"/>
          <w:color w:val="FF00FF"/>
          <w:u w:val="single" w:color="000000"/>
        </w:rPr>
        <w:t>　额外功　</w:t>
      </w:r>
      <w:r>
        <w:rPr>
          <w:rFonts w:ascii="Times New Roman" w:eastAsia="宋体" w:hAnsi="宋体"/>
        </w:rPr>
        <w:t>;到了三楼后,送气工人又把用户家里的空瓶子带下了楼,在这个过程中,送气工人对钢瓶所做的功是</w:t>
      </w:r>
      <w:r>
        <w:rPr>
          <w:rFonts w:ascii="Times New Roman" w:eastAsia="宋体" w:hAnsi="宋体"/>
          <w:color w:val="FF00FF"/>
          <w:u w:val="single" w:color="000000"/>
        </w:rPr>
        <w:t>　有用功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有用功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额外功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总功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如图所示,当工人师傅用</w:t>
      </w:r>
      <w:r>
        <w:rPr>
          <w:rFonts w:ascii="Times New Roman" w:eastAsia="宋体" w:hAnsi="Times New Roman"/>
        </w:rPr>
        <w:t>400 N</w:t>
      </w:r>
      <w:r>
        <w:rPr>
          <w:rFonts w:ascii="Times New Roman" w:eastAsia="宋体" w:hAnsi="宋体"/>
        </w:rPr>
        <w:t>的拉力向下拉绳时,可使重</w:t>
      </w:r>
      <w:r>
        <w:rPr>
          <w:rFonts w:ascii="Times New Roman" w:eastAsia="宋体" w:hAnsi="Times New Roman"/>
        </w:rPr>
        <w:t>680 N</w:t>
      </w:r>
      <w:r>
        <w:rPr>
          <w:rFonts w:ascii="Times New Roman" w:eastAsia="宋体" w:hAnsi="宋体"/>
        </w:rPr>
        <w:t>的重物匀速上升,此过程中滑轮组的机械效率为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85%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45770" cy="855980"/>
            <wp:effectExtent l="0" t="0" r="11430" b="1270"/>
            <wp:docPr id="680" name="18ZKXWJ211.EPS" descr="id:2147496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42534" name="18ZKXWJ211.EPS" descr="id:21474960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如图所示的简单机械是由固定的斜面和滑轮组成的。若斜面的长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与斜面的高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的比值为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,整个机械的效率为</w:t>
      </w:r>
      <w:r>
        <w:rPr>
          <w:rFonts w:ascii="Times New Roman" w:eastAsia="宋体" w:hAnsi="Times New Roman"/>
        </w:rPr>
        <w:t>80%</w:t>
      </w:r>
      <w:r>
        <w:rPr>
          <w:rFonts w:ascii="Times New Roman" w:eastAsia="宋体" w:hAnsi="宋体"/>
        </w:rPr>
        <w:t>,则使用该机械将物体沿斜面缓慢拉上的过程中,作用力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与物体所受重力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16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00455" cy="744220"/>
            <wp:effectExtent l="0" t="0" r="4445" b="17780"/>
            <wp:docPr id="681" name="19ZKXWJ573.EPS" descr="id:2147496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56389" name="19ZKXWJ573.EPS" descr="id:21474960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052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如图,甲、乙杠杆的质量和长度均相同。分别使用甲、乙杠杆将物体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提升相同的高度,在工作过程中,甲、乙杠杆的机械效率相比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&lt;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28775" cy="561340"/>
            <wp:effectExtent l="0" t="0" r="9525" b="10160"/>
            <wp:docPr id="682" name="18ZKXWJ208.EPS" descr="id:2147496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915023" name="18ZKXWJ208.EPS" descr="id:21474960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900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小明用滑轮组把一箱货物从一楼提升到三楼,感到很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吃力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。他在滑轮组的轴上加润滑油后,感觉不再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吃力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。加润滑油后,小明做功的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有用功不变,总功减小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有用功增加,总功增加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有用功减小,总功减小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有用功减小,总功不变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甲升降机比乙升降机的机械效率高,它们分别把相同质量的物体匀速提升相同的高度,则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乙升降机提升重物做的有用功多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甲升降机的电动机做的额外功多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甲升降机的电动机做的总功多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乙升降机的电动机做的总功多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在斜面上将一个质量为</w:t>
      </w:r>
      <w:r>
        <w:rPr>
          <w:rFonts w:ascii="Times New Roman" w:eastAsia="宋体" w:hAnsi="Times New Roman"/>
        </w:rPr>
        <w:t>5 kg</w:t>
      </w:r>
      <w:r>
        <w:rPr>
          <w:rFonts w:ascii="Times New Roman" w:eastAsia="宋体" w:hAnsi="宋体"/>
        </w:rPr>
        <w:t>的物体匀速拉到高处,如图所示,沿斜面向上的拉力为</w:t>
      </w:r>
      <w:r>
        <w:rPr>
          <w:rFonts w:ascii="Times New Roman" w:eastAsia="宋体" w:hAnsi="Times New Roman"/>
        </w:rPr>
        <w:t>40 N</w:t>
      </w:r>
      <w:r>
        <w:rPr>
          <w:rFonts w:ascii="Times New Roman" w:eastAsia="宋体" w:hAnsi="宋体"/>
        </w:rPr>
        <w:t>,斜面长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、高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。把重物直接提升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 xml:space="preserve">所做的功作为有用功(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26235" cy="952500"/>
            <wp:effectExtent l="0" t="0" r="12065" b="0"/>
            <wp:docPr id="683" name="18ZKXWJ214.EPS" descr="id:2147496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42509" name="18ZKXWJ214.EPS" descr="id:21474960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6840" cy="9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物体只受重力、拉力和摩擦力三个力的作用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对物体做的有用功是</w:t>
      </w:r>
      <w:r>
        <w:rPr>
          <w:rFonts w:ascii="Times New Roman" w:eastAsia="宋体" w:hAnsi="Times New Roman"/>
        </w:rPr>
        <w:t>40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此斜面的机械效率为</w:t>
      </w:r>
      <w:r>
        <w:rPr>
          <w:rFonts w:ascii="Times New Roman" w:eastAsia="宋体" w:hAnsi="Times New Roman"/>
        </w:rPr>
        <w:t>62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物体受到的摩擦力大小为</w:t>
      </w:r>
      <w:r>
        <w:rPr>
          <w:rFonts w:ascii="Times New Roman" w:eastAsia="宋体" w:hAnsi="Times New Roman"/>
        </w:rPr>
        <w:t>10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用相同的定滑轮和动滑轮组成甲、乙两个滑轮组,如图所示,用它们来提升同一重为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的物体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,动滑轮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,甲滑轮组将重物提高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,乙滑轮组将重物提高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,在不计绳重和摩擦的条件下,下列说法正确的是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89990" cy="1097915"/>
            <wp:effectExtent l="0" t="0" r="10160" b="6985"/>
            <wp:docPr id="684" name="18ZKXWJ215.EPS" descr="id:2147496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282960" name="18ZKXWJ215.EPS" descr="id:21474960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520" cy="10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甲滑轮组拉力大,机械效率低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乙滑轮组省力,所以它的机械效率高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所做的功为</w:t>
      </w:r>
      <w:r>
        <w:rPr>
          <w:rFonts w:ascii="Times New Roman" w:eastAsia="宋体" w:hAnsi="Times New Roman"/>
        </w:rPr>
        <w:t>110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的大小为</w:t>
      </w:r>
      <w:r>
        <w:rPr>
          <w:rFonts w:ascii="Times New Roman" w:eastAsia="宋体" w:hAnsi="Times New Roman"/>
        </w:rPr>
        <w:t>50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自贡中考</w:t>
      </w:r>
      <w:r>
        <w:rPr>
          <w:rFonts w:ascii="Times New Roman" w:eastAsia="宋体" w:hAnsi="宋体"/>
        </w:rPr>
        <w:t xml:space="preserve">  )小明和小强在测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滑轮组机械效率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的实验中,一同学组装好如图所示的实验装置,他们分别记下了钩码和弹簧测力计的位置。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48310" cy="1075055"/>
            <wp:effectExtent l="0" t="0" r="8890" b="10795"/>
            <wp:docPr id="685" name="19ZKXWJ574.EPS" descr="id:2147496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085504" name="19ZKXWJ574.EPS" descr="id:21474960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8560" cy="107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)实验时,小明</w:t>
      </w:r>
      <w:r>
        <w:rPr>
          <w:rFonts w:ascii="Times New Roman" w:eastAsia="宋体" w:hAnsi="宋体"/>
          <w:color w:val="FF00FF"/>
          <w:u w:val="single" w:color="000000"/>
        </w:rPr>
        <w:t>　匀速　</w:t>
      </w:r>
      <w:r>
        <w:rPr>
          <w:rFonts w:ascii="Times New Roman" w:eastAsia="宋体" w:hAnsi="宋体"/>
        </w:rPr>
        <w:t>竖直向上拉动弹簧测力计,使钩码升高,弹簧测力计读数为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;同时小强也用刻度尺测出钩码被提升的高度为</w:t>
      </w:r>
      <w:r>
        <w:rPr>
          <w:rFonts w:ascii="Times New Roman" w:eastAsia="宋体" w:hAnsi="Times New Roman"/>
        </w:rPr>
        <w:t>10 cm</w:t>
      </w:r>
      <w:r>
        <w:rPr>
          <w:rFonts w:ascii="Times New Roman" w:eastAsia="宋体" w:hAnsi="宋体"/>
        </w:rPr>
        <w:t>,以上测量结果准确无误,其他被测物理量和计算数据记录如下表: </w:t>
      </w:r>
    </w:p>
    <w:tbl>
      <w:tblPr>
        <w:tblStyle w:val="TableNormal"/>
        <w:tblW w:w="42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026"/>
        <w:gridCol w:w="696"/>
        <w:gridCol w:w="626"/>
        <w:gridCol w:w="1061"/>
      </w:tblGrid>
      <w:tr>
        <w:tblPrEx>
          <w:tblW w:w="42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/>
          <w:jc w:val="center"/>
        </w:trPr>
        <w:tc>
          <w:tcPr>
            <w:tcW w:w="8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</w:t>
            </w: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10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弹簧测力计提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升的高度</w:t>
            </w: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有用功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有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6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总功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10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机械效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率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</w:p>
        </w:tc>
      </w:tr>
      <w:tr>
        <w:tblPrEx>
          <w:tblW w:w="42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/>
          <w:jc w:val="center"/>
        </w:trPr>
        <w:tc>
          <w:tcPr>
            <w:tcW w:w="8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6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100%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)小明和小强通过计算得出该滑轮组机械效率为</w:t>
      </w:r>
      <w:r>
        <w:rPr>
          <w:rFonts w:ascii="Times New Roman" w:eastAsia="宋体" w:hAnsi="Times New Roman"/>
        </w:rPr>
        <w:t>100%</w:t>
      </w:r>
      <w:r>
        <w:rPr>
          <w:rFonts w:ascii="Times New Roman" w:eastAsia="宋体" w:hAnsi="宋体"/>
        </w:rPr>
        <w:t>,他们意识到出现了错误,请你帮他俩找出错误的原因:绳子自由端移动的距离应该是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,不等于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)该滑轮组的机械效率实际为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66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)在实验中,若将钩码的重增加到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,则该滑轮组的机械效率将</w:t>
      </w:r>
      <w:r>
        <w:rPr>
          <w:rFonts w:ascii="Times New Roman" w:eastAsia="宋体" w:hAnsi="宋体"/>
          <w:color w:val="FF00FF"/>
          <w:u w:val="single" w:color="000000"/>
        </w:rPr>
        <w:t>　变大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86" name="17标1.EPS" descr="id:2147496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505410" name="17标1.EPS" descr="id:21474960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小明同学用如图所示的实验装置测量杠杆的机械效率。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3940" cy="1054735"/>
            <wp:effectExtent l="0" t="0" r="3810" b="12065"/>
            <wp:docPr id="687" name="17ZHWE15.EPS" descr="id:2147496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293188" name="17ZHWE15.EPS" descr="id:21474960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)实验中,小明竖直向上匀速拉动弹簧测力计,他这样做的目的是</w:t>
      </w:r>
      <w:r>
        <w:rPr>
          <w:rFonts w:ascii="Times New Roman" w:eastAsia="宋体" w:hAnsi="宋体"/>
          <w:color w:val="FF00FF"/>
          <w:u w:val="single" w:color="000000"/>
        </w:rPr>
        <w:t>　使弹簧测力计的示数和作用在杠杆上的拉力相等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)实验中,使用该杠杆提升钩码做功时,其额外功的主要来源是</w:t>
      </w:r>
      <w:r>
        <w:rPr>
          <w:rFonts w:ascii="Times New Roman" w:eastAsia="宋体" w:hAnsi="宋体"/>
          <w:color w:val="FF00FF"/>
          <w:u w:val="single" w:color="000000"/>
        </w:rPr>
        <w:t>　杠杆的自重(  或杠杆支点处的摩擦  )　</w:t>
      </w:r>
      <w:r>
        <w:rPr>
          <w:rFonts w:ascii="Times New Roman" w:eastAsia="宋体" w:hAnsi="宋体"/>
        </w:rPr>
        <w:t>(  写出一条即可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)为了进一步研究杠杆的机械效率与哪些因素有关,小明同学用该实验装置,先后将钩码挂在图中的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两点。测量并计算得到如表所示的两组数据:</w:t>
      </w:r>
    </w:p>
    <w:tbl>
      <w:tblPr>
        <w:tblStyle w:val="TableNormal"/>
        <w:tblW w:w="52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09"/>
        <w:gridCol w:w="838"/>
        <w:gridCol w:w="851"/>
        <w:gridCol w:w="788"/>
        <w:gridCol w:w="850"/>
        <w:gridCol w:w="884"/>
      </w:tblGrid>
      <w:tr>
        <w:tblPrEx>
          <w:tblW w:w="52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/>
          <w:jc w:val="center"/>
        </w:trPr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bookmarkStart w:id="0" w:name="_GoBack" w:colFirst="0" w:colLast="6"/>
            <w:r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5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悬挂点</w:t>
            </w:r>
          </w:p>
        </w:tc>
        <w:tc>
          <w:tcPr>
            <w:tcW w:w="8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总重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钩码移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动距离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7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拉力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测力计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移动距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离</w:t>
            </w: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效率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  <w:r>
              <w:rPr>
                <w:rFonts w:ascii="Times New Roman" w:eastAsia="宋体" w:hAnsi="Times New Roman"/>
                <w:sz w:val="18"/>
              </w:rPr>
              <w:t>/%</w:t>
            </w:r>
          </w:p>
        </w:tc>
      </w:tr>
      <w:tr>
        <w:tblPrEx>
          <w:tblW w:w="52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/>
          <w:jc w:val="center"/>
        </w:trPr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5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点</w:t>
            </w:r>
          </w:p>
        </w:tc>
        <w:tc>
          <w:tcPr>
            <w:tcW w:w="8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  <w:tc>
          <w:tcPr>
            <w:tcW w:w="7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</w:tr>
      <w:tr>
        <w:tblPrEx>
          <w:tblW w:w="52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  <w:jc w:val="center"/>
        </w:trPr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5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>点</w:t>
            </w:r>
          </w:p>
        </w:tc>
        <w:tc>
          <w:tcPr>
            <w:tcW w:w="8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15</w:t>
            </w:r>
          </w:p>
        </w:tc>
        <w:tc>
          <w:tcPr>
            <w:tcW w:w="7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8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分析表格中数据,不能得出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杠杆的机械效率与所挂钩码的重力有关,钩码越重,其机械效率越高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的实验结论,其理由是</w:t>
      </w:r>
      <w:r>
        <w:rPr>
          <w:rFonts w:ascii="Times New Roman" w:eastAsia="宋体" w:hAnsi="宋体"/>
          <w:color w:val="FF00FF"/>
          <w:u w:val="single" w:color="000000"/>
        </w:rPr>
        <w:t>　没有控制两次实验时钩码所挂的位置相同　</w:t>
      </w:r>
      <w:r>
        <w:rPr>
          <w:rFonts w:ascii="Times New Roman" w:eastAsia="宋体" w:hAnsi="宋体"/>
        </w:rPr>
        <w:t>(  写出一条即可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B769D9"/>
    <w:rsid w:val="0CB769D9"/>
    <w:rsid w:val="78D145F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